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58" w:line="268" w:lineRule="auto"/>
        <w:ind w:left="540" w:right="267" w:firstLine="0"/>
        <w:rPr/>
      </w:pPr>
      <w:r w:rsidDel="00000000" w:rsidR="00000000" w:rsidRPr="00000000">
        <w:rPr>
          <w:b w:val="1"/>
          <w:sz w:val="40"/>
          <w:szCs w:val="40"/>
          <w:rtl w:val="0"/>
        </w:rPr>
        <w:t xml:space="preserve">Outputs of</w:t>
      </w:r>
      <w:r w:rsidDel="00000000" w:rsidR="00000000" w:rsidRPr="00000000">
        <w:rPr>
          <w:sz w:val="40"/>
          <w:szCs w:val="40"/>
          <w:rtl w:val="0"/>
        </w:rPr>
        <w:t xml:space="preserve"> </w:t>
      </w:r>
      <w:r w:rsidDel="00000000" w:rsidR="00000000" w:rsidRPr="00000000">
        <w:rPr>
          <w:b w:val="1"/>
          <w:sz w:val="40"/>
          <w:szCs w:val="40"/>
          <w:rtl w:val="0"/>
        </w:rPr>
        <w:t xml:space="preserve">CI/CD Deployment for Spring boot Application.</w:t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225" w:line="240" w:lineRule="auto"/>
        <w:ind w:left="180" w:firstLine="0"/>
        <w:rPr/>
      </w:pPr>
      <w:r w:rsidDel="00000000" w:rsidR="00000000" w:rsidRPr="00000000">
        <w:rPr>
          <w:b w:val="1"/>
          <w:sz w:val="36"/>
          <w:szCs w:val="36"/>
          <w:rtl w:val="0"/>
        </w:rPr>
        <w:t xml:space="preserve">Step 1: Write spring boot program: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10" w:line="240" w:lineRule="auto"/>
        <w:ind w:left="18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4">
      <w:pPr>
        <w:spacing w:after="135" w:line="240" w:lineRule="auto"/>
        <w:jc w:val="right"/>
        <w:rPr/>
      </w:pPr>
      <w:r w:rsidDel="00000000" w:rsidR="00000000" w:rsidRPr="00000000">
        <w:rPr/>
        <w:drawing>
          <wp:inline distB="0" distT="0" distL="0" distR="0">
            <wp:extent cx="6511925" cy="4194175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4194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14" w:line="240" w:lineRule="auto"/>
        <w:ind w:left="18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6">
      <w:pPr>
        <w:spacing w:after="212" w:line="240" w:lineRule="auto"/>
        <w:ind w:left="18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7">
      <w:pPr>
        <w:spacing w:after="214" w:line="240" w:lineRule="auto"/>
        <w:ind w:left="18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8">
      <w:pPr>
        <w:spacing w:after="212" w:line="240" w:lineRule="auto"/>
        <w:ind w:left="18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9">
      <w:pPr>
        <w:spacing w:after="213" w:line="240" w:lineRule="auto"/>
        <w:ind w:left="18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A">
      <w:pPr>
        <w:spacing w:after="214" w:line="240" w:lineRule="auto"/>
        <w:ind w:left="18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B">
      <w:pPr>
        <w:spacing w:after="212" w:line="240" w:lineRule="auto"/>
        <w:ind w:left="18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C">
      <w:pPr>
        <w:spacing w:after="214" w:line="240" w:lineRule="auto"/>
        <w:ind w:left="18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D">
      <w:pPr>
        <w:spacing w:after="212" w:line="240" w:lineRule="auto"/>
        <w:ind w:left="18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E">
      <w:pPr>
        <w:spacing w:after="214" w:line="240" w:lineRule="auto"/>
        <w:ind w:left="18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F">
      <w:pPr>
        <w:spacing w:after="212" w:line="240" w:lineRule="auto"/>
        <w:ind w:left="18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0">
      <w:pPr>
        <w:spacing w:after="212" w:line="240" w:lineRule="auto"/>
        <w:ind w:left="18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1">
      <w:pPr>
        <w:spacing w:line="240" w:lineRule="auto"/>
        <w:ind w:left="18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spacing w:after="85" w:line="240" w:lineRule="auto"/>
        <w:ind w:left="1245" w:right="-15" w:hanging="360"/>
        <w:rPr/>
      </w:pPr>
      <w:r w:rsidDel="00000000" w:rsidR="00000000" w:rsidRPr="00000000">
        <w:rPr>
          <w:b w:val="1"/>
          <w:sz w:val="32"/>
          <w:szCs w:val="32"/>
          <w:rtl w:val="0"/>
        </w:rPr>
        <w:t xml:space="preserve">Step 2:  Launching EC2 instance:</w:t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1"/>
          <w:numId w:val="1"/>
        </w:numPr>
        <w:spacing w:after="82" w:line="240" w:lineRule="auto"/>
        <w:ind w:left="1965" w:right="-15" w:hanging="360"/>
        <w:rPr/>
      </w:pPr>
      <w:r w:rsidDel="00000000" w:rsidR="00000000" w:rsidRPr="00000000">
        <w:rPr>
          <w:sz w:val="32"/>
          <w:szCs w:val="32"/>
          <w:rtl w:val="0"/>
        </w:rPr>
        <w:t xml:space="preserve">Click on launch instance to run any instance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1"/>
          <w:numId w:val="1"/>
        </w:numPr>
        <w:spacing w:after="179" w:line="240" w:lineRule="auto"/>
        <w:ind w:left="1965" w:right="-15" w:hanging="360"/>
        <w:rPr/>
      </w:pPr>
      <w:r w:rsidDel="00000000" w:rsidR="00000000" w:rsidRPr="00000000">
        <w:rPr>
          <w:sz w:val="32"/>
          <w:szCs w:val="32"/>
          <w:rtl w:val="0"/>
        </w:rPr>
        <w:t xml:space="preserve">Select the AMI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147" w:line="240" w:lineRule="auto"/>
        <w:ind w:right="153"/>
        <w:jc w:val="right"/>
        <w:rPr/>
      </w:pPr>
      <w:r w:rsidDel="00000000" w:rsidR="00000000" w:rsidRPr="00000000">
        <w:rPr/>
        <w:drawing>
          <wp:inline distB="0" distT="0" distL="0" distR="0">
            <wp:extent cx="6502400" cy="4308475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4308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1"/>
          <w:numId w:val="1"/>
        </w:numPr>
        <w:spacing w:after="175" w:line="240" w:lineRule="auto"/>
        <w:ind w:left="1965" w:right="-15" w:hanging="360"/>
        <w:rPr/>
      </w:pPr>
      <w:r w:rsidDel="00000000" w:rsidR="00000000" w:rsidRPr="00000000">
        <w:rPr>
          <w:sz w:val="28"/>
          <w:szCs w:val="28"/>
          <w:rtl w:val="0"/>
        </w:rPr>
        <w:t xml:space="preserve">Select t2.micro as the instance type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40" w:lineRule="auto"/>
        <w:ind w:right="189"/>
        <w:jc w:val="right"/>
        <w:rPr/>
      </w:pPr>
      <w:r w:rsidDel="00000000" w:rsidR="00000000" w:rsidRPr="00000000">
        <w:rPr/>
        <w:drawing>
          <wp:inline distB="0" distT="0" distL="0" distR="0">
            <wp:extent cx="6480175" cy="3860800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1"/>
          <w:numId w:val="1"/>
        </w:numPr>
        <w:spacing w:after="175" w:line="240" w:lineRule="auto"/>
        <w:ind w:left="1965" w:right="-15" w:hanging="360"/>
        <w:rPr/>
      </w:pPr>
      <w:r w:rsidDel="00000000" w:rsidR="00000000" w:rsidRPr="00000000">
        <w:rPr>
          <w:sz w:val="28"/>
          <w:szCs w:val="28"/>
          <w:rtl w:val="0"/>
        </w:rPr>
        <w:t xml:space="preserve">Specify the number of instances, networks, placement groups, and IAM roles and click Next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146" w:line="240" w:lineRule="auto"/>
        <w:ind w:right="129"/>
        <w:jc w:val="right"/>
        <w:rPr/>
      </w:pPr>
      <w:r w:rsidDel="00000000" w:rsidR="00000000" w:rsidRPr="00000000">
        <w:rPr>
          <w:vertAlign w:val="baseline"/>
        </w:rPr>
        <w:drawing>
          <wp:inline distB="0" distT="0" distL="0" distR="0">
            <wp:extent cx="6511925" cy="3178175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178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1"/>
          <w:numId w:val="1"/>
        </w:numPr>
        <w:spacing w:after="175" w:line="240" w:lineRule="auto"/>
        <w:ind w:left="1965" w:right="-15" w:hanging="360"/>
        <w:rPr/>
      </w:pPr>
      <w:r w:rsidDel="00000000" w:rsidR="00000000" w:rsidRPr="00000000">
        <w:rPr>
          <w:sz w:val="28"/>
          <w:szCs w:val="28"/>
          <w:rtl w:val="0"/>
        </w:rPr>
        <w:t xml:space="preserve">Add storage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160" w:line="240" w:lineRule="auto"/>
        <w:ind w:right="153"/>
        <w:jc w:val="right"/>
        <w:rPr/>
      </w:pPr>
      <w:r w:rsidDel="00000000" w:rsidR="00000000" w:rsidRPr="00000000">
        <w:rPr>
          <w:vertAlign w:val="baseline"/>
        </w:rPr>
        <w:drawing>
          <wp:inline distB="0" distT="0" distL="0" distR="0">
            <wp:extent cx="6502400" cy="421005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421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44" w:line="240" w:lineRule="auto"/>
        <w:rPr/>
      </w:pP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44" w:line="240" w:lineRule="auto"/>
        <w:rPr/>
      </w:pP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240" w:lineRule="auto"/>
        <w:rPr/>
      </w:pP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1"/>
          <w:numId w:val="1"/>
        </w:numPr>
        <w:spacing w:after="179" w:line="240" w:lineRule="auto"/>
        <w:ind w:left="1965" w:right="-15" w:hanging="360"/>
        <w:rPr/>
      </w:pPr>
      <w:r w:rsidDel="00000000" w:rsidR="00000000" w:rsidRPr="00000000">
        <w:rPr>
          <w:sz w:val="32"/>
          <w:szCs w:val="32"/>
          <w:rtl w:val="0"/>
        </w:rPr>
        <w:t xml:space="preserve">You can add a key-value pair to the instance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150" w:line="240" w:lineRule="auto"/>
        <w:ind w:right="69"/>
        <w:jc w:val="right"/>
        <w:rPr/>
      </w:pPr>
      <w:r w:rsidDel="00000000" w:rsidR="00000000" w:rsidRPr="00000000">
        <w:rPr/>
        <w:drawing>
          <wp:inline distB="0" distT="0" distL="0" distR="0">
            <wp:extent cx="6550025" cy="3965575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50025" cy="3965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174" w:line="240" w:lineRule="auto"/>
        <w:ind w:left="900" w:firstLine="0"/>
        <w:rPr/>
      </w:pP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160" w:line="240" w:lineRule="auto"/>
        <w:ind w:right="93"/>
        <w:jc w:val="right"/>
        <w:rPr/>
      </w:pPr>
      <w:r w:rsidDel="00000000" w:rsidR="00000000" w:rsidRPr="00000000">
        <w:rPr/>
        <w:drawing>
          <wp:inline distB="0" distT="0" distL="0" distR="0">
            <wp:extent cx="6537960" cy="3848100"/>
            <wp:effectExtent b="0" l="0" r="0" t="0"/>
            <wp:docPr id="7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4" w:line="240" w:lineRule="auto"/>
        <w:rPr/>
      </w:pP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40" w:lineRule="auto"/>
        <w:rPr/>
      </w:pP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1"/>
          <w:numId w:val="1"/>
        </w:numPr>
        <w:spacing w:after="179" w:line="240" w:lineRule="auto"/>
        <w:ind w:left="1965" w:right="-15" w:hanging="360"/>
        <w:rPr/>
      </w:pPr>
      <w:r w:rsidDel="00000000" w:rsidR="00000000" w:rsidRPr="00000000">
        <w:rPr>
          <w:sz w:val="32"/>
          <w:szCs w:val="32"/>
          <w:rtl w:val="0"/>
        </w:rPr>
        <w:t xml:space="preserve">Click on launch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158" w:line="240" w:lineRule="auto"/>
        <w:ind w:right="153"/>
        <w:jc w:val="right"/>
        <w:rPr/>
      </w:pPr>
      <w:r w:rsidDel="00000000" w:rsidR="00000000" w:rsidRPr="00000000">
        <w:rPr/>
        <w:drawing>
          <wp:inline distB="0" distT="0" distL="0" distR="0">
            <wp:extent cx="6502400" cy="3517900"/>
            <wp:effectExtent b="0" l="0" r="0" 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1"/>
          <w:numId w:val="1"/>
        </w:numPr>
        <w:spacing w:after="179" w:line="240" w:lineRule="auto"/>
        <w:ind w:left="1965" w:right="-15" w:hanging="360"/>
        <w:rPr/>
      </w:pPr>
      <w:r w:rsidDel="00000000" w:rsidR="00000000" w:rsidRPr="00000000">
        <w:rPr>
          <w:sz w:val="32"/>
          <w:szCs w:val="32"/>
          <w:rtl w:val="0"/>
        </w:rPr>
        <w:t xml:space="preserve">Create key pair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160" w:line="240" w:lineRule="auto"/>
        <w:jc w:val="right"/>
        <w:rPr/>
      </w:pPr>
      <w:r w:rsidDel="00000000" w:rsidR="00000000" w:rsidRPr="00000000">
        <w:rPr/>
        <w:drawing>
          <wp:inline distB="0" distT="0" distL="0" distR="0">
            <wp:extent cx="6648450" cy="38354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4" w:line="240" w:lineRule="auto"/>
        <w:rPr/>
      </w:pP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44" w:line="240" w:lineRule="auto"/>
        <w:rPr/>
      </w:pP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240" w:lineRule="auto"/>
        <w:rPr/>
      </w:pP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1"/>
          <w:numId w:val="1"/>
        </w:numPr>
        <w:spacing w:after="179" w:line="240" w:lineRule="auto"/>
        <w:ind w:left="1965" w:right="-15" w:hanging="360"/>
        <w:rPr/>
      </w:pPr>
      <w:r w:rsidDel="00000000" w:rsidR="00000000" w:rsidRPr="00000000">
        <w:rPr>
          <w:sz w:val="32"/>
          <w:szCs w:val="32"/>
          <w:rtl w:val="0"/>
        </w:rPr>
        <w:t xml:space="preserve">Click on view instance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147" w:line="240" w:lineRule="auto"/>
        <w:ind w:right="93"/>
        <w:jc w:val="right"/>
        <w:rPr/>
      </w:pPr>
      <w:r w:rsidDel="00000000" w:rsidR="00000000" w:rsidRPr="00000000">
        <w:rPr>
          <w:vertAlign w:val="baseline"/>
        </w:rPr>
        <w:drawing>
          <wp:inline distB="0" distT="0" distL="0" distR="0">
            <wp:extent cx="6540500" cy="325755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257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1"/>
          <w:numId w:val="1"/>
        </w:numPr>
        <w:spacing w:after="175" w:line="240" w:lineRule="auto"/>
        <w:ind w:left="1965" w:right="-15" w:hanging="360"/>
        <w:rPr/>
      </w:pPr>
      <w:r w:rsidDel="00000000" w:rsidR="00000000" w:rsidRPr="00000000">
        <w:rPr>
          <w:sz w:val="28"/>
          <w:szCs w:val="28"/>
          <w:rtl w:val="0"/>
        </w:rPr>
        <w:t xml:space="preserve">Connect the instance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157" w:line="240" w:lineRule="auto"/>
        <w:ind w:right="189"/>
        <w:jc w:val="right"/>
        <w:rPr/>
      </w:pPr>
      <w:r w:rsidDel="00000000" w:rsidR="00000000" w:rsidRPr="00000000">
        <w:rPr/>
        <w:drawing>
          <wp:inline distB="0" distT="0" distL="0" distR="0">
            <wp:extent cx="6473825" cy="38989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3825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46" w:line="240" w:lineRule="auto"/>
        <w:rPr/>
      </w:pP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44" w:line="240" w:lineRule="auto"/>
        <w:rPr/>
      </w:pP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44" w:line="240" w:lineRule="auto"/>
        <w:rPr/>
      </w:pP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240" w:lineRule="auto"/>
        <w:rPr/>
      </w:pP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spacing w:after="180" w:line="240" w:lineRule="auto"/>
        <w:ind w:left="1245" w:right="-15" w:hanging="360"/>
        <w:rPr/>
      </w:pPr>
      <w:r w:rsidDel="00000000" w:rsidR="00000000" w:rsidRPr="00000000">
        <w:rPr>
          <w:b w:val="1"/>
          <w:sz w:val="32"/>
          <w:szCs w:val="32"/>
          <w:rtl w:val="0"/>
        </w:rPr>
        <w:t xml:space="preserve">Step 3: Connect to EC2 instances: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159" w:line="240" w:lineRule="auto"/>
        <w:ind w:right="9"/>
        <w:jc w:val="right"/>
        <w:rPr/>
      </w:pPr>
      <w:r w:rsidDel="00000000" w:rsidR="00000000" w:rsidRPr="00000000">
        <w:rPr/>
        <w:drawing>
          <wp:inline distB="0" distT="0" distL="0" distR="0">
            <wp:extent cx="6469381" cy="3886201"/>
            <wp:effectExtent b="0" l="0" r="0" t="0"/>
            <wp:docPr id="12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69381" cy="38862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179" w:line="240" w:lineRule="auto"/>
        <w:ind w:left="885" w:right="-15" w:hanging="360"/>
        <w:rPr/>
      </w:pPr>
      <w:r w:rsidDel="00000000" w:rsidR="00000000" w:rsidRPr="00000000">
        <w:rPr>
          <w:sz w:val="32"/>
          <w:szCs w:val="32"/>
          <w:rtl w:val="0"/>
        </w:rPr>
        <w:t xml:space="preserve">11.</w:t>
      </w: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 </w:t>
        <w:tab/>
      </w:r>
      <w:r w:rsidDel="00000000" w:rsidR="00000000" w:rsidRPr="00000000">
        <w:rPr>
          <w:sz w:val="32"/>
          <w:szCs w:val="32"/>
          <w:rtl w:val="0"/>
        </w:rPr>
        <w:t xml:space="preserve">Click on Connect on EC2 dashboard &amp; Run the ssh command provided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157" w:line="240" w:lineRule="auto"/>
        <w:ind w:right="57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246" w:line="240" w:lineRule="auto"/>
        <w:ind w:left="180" w:firstLine="0"/>
        <w:rPr/>
      </w:pP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44" w:line="240" w:lineRule="auto"/>
        <w:ind w:left="180" w:firstLine="0"/>
        <w:rPr/>
      </w:pP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240" w:lineRule="auto"/>
        <w:ind w:left="180" w:firstLine="0"/>
        <w:rPr/>
      </w:pP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44" w:line="240" w:lineRule="auto"/>
        <w:ind w:left="180" w:firstLine="0"/>
        <w:rPr/>
      </w:pP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6448425" cy="318770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45" w:line="240" w:lineRule="auto"/>
        <w:ind w:left="190" w:right="-15" w:hanging="10"/>
        <w:rPr/>
      </w:pPr>
      <w:r w:rsidDel="00000000" w:rsidR="00000000" w:rsidRPr="00000000">
        <w:rPr>
          <w:b w:val="1"/>
          <w:sz w:val="32"/>
          <w:szCs w:val="32"/>
          <w:rtl w:val="0"/>
        </w:rPr>
        <w:t xml:space="preserve">Step 4: Creating S3 Bucket:</w:t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179" w:line="240" w:lineRule="auto"/>
        <w:ind w:left="910" w:right="-15" w:hanging="10"/>
        <w:rPr/>
      </w:pPr>
      <w:r w:rsidDel="00000000" w:rsidR="00000000" w:rsidRPr="00000000">
        <w:rPr>
          <w:sz w:val="32"/>
          <w:szCs w:val="32"/>
          <w:rtl w:val="0"/>
        </w:rPr>
        <w:t xml:space="preserve">1.</w:t>
      </w: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Create Bucket to store jar file: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240" w:line="315" w:lineRule="auto"/>
        <w:ind w:left="180" w:firstLine="0"/>
        <w:rPr/>
      </w:pPr>
      <w:r w:rsidDel="00000000" w:rsidR="00000000" w:rsidRPr="00000000">
        <w:rPr>
          <w:vertAlign w:val="baseline"/>
        </w:rPr>
        <w:drawing>
          <wp:inline distB="0" distT="0" distL="0" distR="0">
            <wp:extent cx="6534150" cy="390525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905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179" w:line="240" w:lineRule="auto"/>
        <w:ind w:left="190" w:right="-15" w:hanging="10"/>
        <w:rPr/>
      </w:pPr>
      <w:r w:rsidDel="00000000" w:rsidR="00000000" w:rsidRPr="00000000">
        <w:rPr>
          <w:sz w:val="32"/>
          <w:szCs w:val="32"/>
          <w:rtl w:val="0"/>
        </w:rPr>
        <w:t xml:space="preserve">Step 5:Adding jar file: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line="240" w:lineRule="auto"/>
        <w:ind w:right="69"/>
        <w:jc w:val="right"/>
        <w:rPr/>
      </w:pPr>
      <w:r w:rsidDel="00000000" w:rsidR="00000000" w:rsidRPr="00000000">
        <w:rPr>
          <w:vertAlign w:val="baseline"/>
        </w:rPr>
        <w:drawing>
          <wp:inline distB="0" distT="0" distL="0" distR="0">
            <wp:extent cx="6442075" cy="3600450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42075" cy="3600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2"/>
        </w:numPr>
        <w:spacing w:after="245" w:line="240" w:lineRule="auto"/>
        <w:ind w:left="1260" w:right="-15" w:hanging="360"/>
        <w:rPr/>
      </w:pPr>
      <w:r w:rsidDel="00000000" w:rsidR="00000000" w:rsidRPr="00000000">
        <w:rPr>
          <w:sz w:val="32"/>
          <w:szCs w:val="32"/>
          <w:rtl w:val="0"/>
        </w:rPr>
        <w:t xml:space="preserve">Run program through instance: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181" w:line="240" w:lineRule="auto"/>
        <w:ind w:left="180" w:firstLine="0"/>
        <w:rPr/>
      </w:pP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173" w:line="240" w:lineRule="auto"/>
        <w:ind w:right="9"/>
        <w:jc w:val="right"/>
        <w:rPr/>
      </w:pPr>
      <w:r w:rsidDel="00000000" w:rsidR="00000000" w:rsidRPr="00000000">
        <w:rPr/>
        <w:drawing>
          <wp:inline distB="0" distT="0" distL="0" distR="0">
            <wp:extent cx="6473825" cy="3927475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3825" cy="3927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2"/>
        </w:numPr>
        <w:spacing w:after="179" w:line="240" w:lineRule="auto"/>
        <w:ind w:left="1260" w:right="-15" w:hanging="360"/>
        <w:rPr/>
      </w:pPr>
      <w:r w:rsidDel="00000000" w:rsidR="00000000" w:rsidRPr="00000000">
        <w:rPr>
          <w:sz w:val="32"/>
          <w:szCs w:val="32"/>
          <w:rtl w:val="0"/>
        </w:rPr>
        <w:t xml:space="preserve">Output: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158" w:line="240" w:lineRule="auto"/>
        <w:ind w:right="93"/>
        <w:jc w:val="right"/>
        <w:rPr/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6644640" cy="3746500"/>
            <wp:effectExtent b="0" l="0" r="0" t="0"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line="240" w:lineRule="auto"/>
        <w:ind w:left="180" w:firstLine="0"/>
        <w:rPr/>
      </w:pPr>
      <w:bookmarkStart w:colFirst="0" w:colLast="0" w:name="_gjdgxs" w:id="0"/>
      <w:bookmarkEnd w:id="0"/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97" w:top="598" w:left="1260" w:right="516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  <w:font w:name="Quattrocento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•"/>
      <w:lvlJc w:val="left"/>
      <w:pPr>
        <w:ind w:left="1245" w:hanging="1245"/>
      </w:pPr>
      <w:rPr>
        <w:rFonts w:ascii="Arial" w:cs="Arial" w:eastAsia="Arial" w:hAnsi="Arial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965" w:hanging="1965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2685" w:hanging="2685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3405" w:hanging="3405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4125" w:hanging="4125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4845" w:hanging="4845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5565" w:hanging="5565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6285" w:hanging="6285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7005" w:hanging="7005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•"/>
      <w:lvlJc w:val="left"/>
      <w:pPr>
        <w:ind w:left="1260" w:hanging="1260"/>
      </w:pPr>
      <w:rPr>
        <w:rFonts w:ascii="Arial" w:cs="Arial" w:eastAsia="Arial" w:hAnsi="Arial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1">
      <w:start w:val="1"/>
      <w:numFmt w:val="bullet"/>
      <w:lvlText w:val="o"/>
      <w:lvlJc w:val="left"/>
      <w:pPr>
        <w:ind w:left="1980" w:hanging="1980"/>
      </w:pPr>
      <w:rPr>
        <w:rFonts w:ascii="Quattrocento Sans" w:cs="Quattrocento Sans" w:eastAsia="Quattrocento Sans" w:hAnsi="Quattrocento Sans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2">
      <w:start w:val="1"/>
      <w:numFmt w:val="bullet"/>
      <w:lvlText w:val="▪"/>
      <w:lvlJc w:val="left"/>
      <w:pPr>
        <w:ind w:left="2700" w:hanging="2700"/>
      </w:pPr>
      <w:rPr>
        <w:rFonts w:ascii="Quattrocento Sans" w:cs="Quattrocento Sans" w:eastAsia="Quattrocento Sans" w:hAnsi="Quattrocento Sans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3">
      <w:start w:val="1"/>
      <w:numFmt w:val="bullet"/>
      <w:lvlText w:val="•"/>
      <w:lvlJc w:val="left"/>
      <w:pPr>
        <w:ind w:left="3420" w:hanging="3420"/>
      </w:pPr>
      <w:rPr>
        <w:rFonts w:ascii="Arial" w:cs="Arial" w:eastAsia="Arial" w:hAnsi="Arial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4">
      <w:start w:val="1"/>
      <w:numFmt w:val="bullet"/>
      <w:lvlText w:val="o"/>
      <w:lvlJc w:val="left"/>
      <w:pPr>
        <w:ind w:left="4140" w:hanging="4140"/>
      </w:pPr>
      <w:rPr>
        <w:rFonts w:ascii="Quattrocento Sans" w:cs="Quattrocento Sans" w:eastAsia="Quattrocento Sans" w:hAnsi="Quattrocento Sans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5">
      <w:start w:val="1"/>
      <w:numFmt w:val="bullet"/>
      <w:lvlText w:val="▪"/>
      <w:lvlJc w:val="left"/>
      <w:pPr>
        <w:ind w:left="4860" w:hanging="4860"/>
      </w:pPr>
      <w:rPr>
        <w:rFonts w:ascii="Quattrocento Sans" w:cs="Quattrocento Sans" w:eastAsia="Quattrocento Sans" w:hAnsi="Quattrocento Sans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6">
      <w:start w:val="1"/>
      <w:numFmt w:val="bullet"/>
      <w:lvlText w:val="•"/>
      <w:lvlJc w:val="left"/>
      <w:pPr>
        <w:ind w:left="5580" w:hanging="5580"/>
      </w:pPr>
      <w:rPr>
        <w:rFonts w:ascii="Arial" w:cs="Arial" w:eastAsia="Arial" w:hAnsi="Arial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7">
      <w:start w:val="1"/>
      <w:numFmt w:val="bullet"/>
      <w:lvlText w:val="o"/>
      <w:lvlJc w:val="left"/>
      <w:pPr>
        <w:ind w:left="6300" w:hanging="6300"/>
      </w:pPr>
      <w:rPr>
        <w:rFonts w:ascii="Quattrocento Sans" w:cs="Quattrocento Sans" w:eastAsia="Quattrocento Sans" w:hAnsi="Quattrocento Sans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8">
      <w:start w:val="1"/>
      <w:numFmt w:val="bullet"/>
      <w:lvlText w:val="▪"/>
      <w:lvlJc w:val="left"/>
      <w:pPr>
        <w:ind w:left="7020" w:hanging="7020"/>
      </w:pPr>
      <w:rPr>
        <w:rFonts w:ascii="Quattrocento Sans" w:cs="Quattrocento Sans" w:eastAsia="Quattrocento Sans" w:hAnsi="Quattrocento Sans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11" Type="http://schemas.openxmlformats.org/officeDocument/2006/relationships/image" Target="media/image6.png"/><Relationship Id="rId22" Type="http://schemas.openxmlformats.org/officeDocument/2006/relationships/image" Target="media/image17.png"/><Relationship Id="rId10" Type="http://schemas.openxmlformats.org/officeDocument/2006/relationships/image" Target="media/image9.png"/><Relationship Id="rId21" Type="http://schemas.openxmlformats.org/officeDocument/2006/relationships/image" Target="media/image7.png"/><Relationship Id="rId13" Type="http://schemas.openxmlformats.org/officeDocument/2006/relationships/image" Target="media/image16.png"/><Relationship Id="rId12" Type="http://schemas.openxmlformats.org/officeDocument/2006/relationships/image" Target="media/image3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15" Type="http://schemas.openxmlformats.org/officeDocument/2006/relationships/image" Target="media/image5.png"/><Relationship Id="rId14" Type="http://schemas.openxmlformats.org/officeDocument/2006/relationships/image" Target="media/image4.png"/><Relationship Id="rId17" Type="http://schemas.openxmlformats.org/officeDocument/2006/relationships/image" Target="media/image2.jp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19" Type="http://schemas.openxmlformats.org/officeDocument/2006/relationships/image" Target="media/image10.png"/><Relationship Id="rId6" Type="http://schemas.openxmlformats.org/officeDocument/2006/relationships/image" Target="media/image1.png"/><Relationship Id="rId18" Type="http://schemas.openxmlformats.org/officeDocument/2006/relationships/image" Target="media/image12.png"/><Relationship Id="rId7" Type="http://schemas.openxmlformats.org/officeDocument/2006/relationships/image" Target="media/image13.png"/><Relationship Id="rId8" Type="http://schemas.openxmlformats.org/officeDocument/2006/relationships/image" Target="media/image1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QuattrocentoSans-regular.ttf"/><Relationship Id="rId2" Type="http://schemas.openxmlformats.org/officeDocument/2006/relationships/font" Target="fonts/QuattrocentoSans-bold.ttf"/><Relationship Id="rId3" Type="http://schemas.openxmlformats.org/officeDocument/2006/relationships/font" Target="fonts/QuattrocentoSans-italic.ttf"/><Relationship Id="rId4" Type="http://schemas.openxmlformats.org/officeDocument/2006/relationships/font" Target="fonts/Quattrocento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